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C2463" w14:textId="01D06776" w:rsidR="00E95E30" w:rsidRDefault="00E95E30">
      <w:pPr>
        <w:rPr>
          <w:rFonts w:cs="Helvetica 55 Roman"/>
          <w:color w:val="4D525A"/>
          <w:sz w:val="23"/>
          <w:szCs w:val="23"/>
        </w:rPr>
      </w:pPr>
      <w:r w:rsidRPr="46C6E181">
        <w:rPr>
          <w:rFonts w:cs="Helvetica 55 Roman"/>
          <w:color w:val="4D525A"/>
          <w:sz w:val="23"/>
          <w:szCs w:val="23"/>
        </w:rPr>
        <w:t xml:space="preserve">The </w:t>
      </w:r>
      <w:r w:rsidR="04833606" w:rsidRPr="46C6E181">
        <w:rPr>
          <w:rFonts w:cs="Helvetica 55 Roman"/>
          <w:color w:val="4D525A"/>
          <w:sz w:val="23"/>
          <w:szCs w:val="23"/>
        </w:rPr>
        <w:t xml:space="preserve">draft </w:t>
      </w:r>
      <w:r w:rsidRPr="46C6E181">
        <w:rPr>
          <w:rFonts w:cs="Helvetica 55 Roman"/>
          <w:color w:val="4D525A"/>
          <w:sz w:val="23"/>
          <w:szCs w:val="23"/>
        </w:rPr>
        <w:t xml:space="preserve">cycling and walking network was created by analysing different </w:t>
      </w:r>
      <w:r w:rsidR="2A4460F6" w:rsidRPr="46C6E181">
        <w:rPr>
          <w:rFonts w:cs="Helvetica 55 Roman"/>
          <w:color w:val="4D525A"/>
          <w:sz w:val="23"/>
          <w:szCs w:val="23"/>
        </w:rPr>
        <w:t>datasets and</w:t>
      </w:r>
      <w:r w:rsidRPr="46C6E181">
        <w:rPr>
          <w:rFonts w:cs="Helvetica 55 Roman"/>
          <w:color w:val="4D525A"/>
          <w:sz w:val="23"/>
          <w:szCs w:val="23"/>
        </w:rPr>
        <w:t xml:space="preserve"> switching them on and off within our </w:t>
      </w:r>
      <w:r w:rsidR="30132A99" w:rsidRPr="46C6E181">
        <w:rPr>
          <w:rFonts w:cs="Helvetica 55 Roman"/>
          <w:color w:val="4D525A"/>
          <w:sz w:val="23"/>
          <w:szCs w:val="23"/>
        </w:rPr>
        <w:t>GIS (Geographic Information Systems)</w:t>
      </w:r>
      <w:r w:rsidRPr="46C6E181">
        <w:rPr>
          <w:rFonts w:cs="Helvetica 55 Roman"/>
          <w:color w:val="4D525A"/>
          <w:sz w:val="23"/>
          <w:szCs w:val="23"/>
        </w:rPr>
        <w:t xml:space="preserve"> to test the emerging network. The different dataset</w:t>
      </w:r>
      <w:r w:rsidR="740176BE" w:rsidRPr="46C6E181">
        <w:rPr>
          <w:rFonts w:cs="Helvetica 55 Roman"/>
          <w:color w:val="4D525A"/>
          <w:sz w:val="23"/>
          <w:szCs w:val="23"/>
        </w:rPr>
        <w:t>s are</w:t>
      </w:r>
      <w:r w:rsidRPr="46C6E181">
        <w:rPr>
          <w:rFonts w:cs="Helvetica 55 Roman"/>
          <w:color w:val="4D525A"/>
          <w:sz w:val="23"/>
          <w:szCs w:val="23"/>
        </w:rPr>
        <w:t xml:space="preserve"> presented as follows: </w:t>
      </w:r>
    </w:p>
    <w:p w14:paraId="24B44BE1" w14:textId="4BA75700" w:rsidR="00E95E30" w:rsidRPr="00AF00F1" w:rsidRDefault="00E95E30" w:rsidP="00AF00F1">
      <w:pPr>
        <w:pStyle w:val="ListParagraph"/>
        <w:numPr>
          <w:ilvl w:val="0"/>
          <w:numId w:val="2"/>
        </w:numPr>
        <w:rPr>
          <w:color w:val="4D525A"/>
          <w:sz w:val="23"/>
          <w:szCs w:val="23"/>
        </w:rPr>
      </w:pPr>
      <w:r w:rsidRPr="00AF00F1">
        <w:rPr>
          <w:color w:val="4D525A"/>
          <w:sz w:val="23"/>
          <w:szCs w:val="23"/>
        </w:rPr>
        <w:t>Resident Population (2021 Census)</w:t>
      </w:r>
    </w:p>
    <w:p w14:paraId="33CFA9EA" w14:textId="77777777" w:rsidR="00E95E30" w:rsidRPr="00AF00F1" w:rsidRDefault="00E95E30" w:rsidP="00AF00F1">
      <w:pPr>
        <w:pStyle w:val="ListParagraph"/>
        <w:numPr>
          <w:ilvl w:val="0"/>
          <w:numId w:val="2"/>
        </w:numPr>
        <w:rPr>
          <w:color w:val="4D525A"/>
          <w:sz w:val="23"/>
          <w:szCs w:val="23"/>
        </w:rPr>
      </w:pPr>
      <w:r w:rsidRPr="00AF00F1">
        <w:rPr>
          <w:color w:val="4D525A"/>
          <w:sz w:val="23"/>
          <w:szCs w:val="23"/>
        </w:rPr>
        <w:t>Workplace Population (2011 Census)</w:t>
      </w:r>
    </w:p>
    <w:p w14:paraId="40B6522B" w14:textId="77777777" w:rsidR="00E95E30" w:rsidRPr="00AF00F1" w:rsidRDefault="00E95E30" w:rsidP="00AF00F1">
      <w:pPr>
        <w:pStyle w:val="ListParagraph"/>
        <w:numPr>
          <w:ilvl w:val="0"/>
          <w:numId w:val="2"/>
        </w:numPr>
        <w:rPr>
          <w:color w:val="4D525A"/>
          <w:sz w:val="23"/>
          <w:szCs w:val="23"/>
        </w:rPr>
      </w:pPr>
      <w:r w:rsidRPr="00AF00F1">
        <w:rPr>
          <w:color w:val="4D525A"/>
          <w:sz w:val="23"/>
          <w:szCs w:val="23"/>
        </w:rPr>
        <w:t>Schools</w:t>
      </w:r>
    </w:p>
    <w:p w14:paraId="2D7B257F" w14:textId="77777777" w:rsidR="00E95E30" w:rsidRPr="00AF00F1" w:rsidRDefault="00E95E30" w:rsidP="00AF00F1">
      <w:pPr>
        <w:pStyle w:val="ListParagraph"/>
        <w:numPr>
          <w:ilvl w:val="0"/>
          <w:numId w:val="2"/>
        </w:numPr>
        <w:rPr>
          <w:color w:val="4D525A"/>
          <w:sz w:val="23"/>
          <w:szCs w:val="23"/>
        </w:rPr>
      </w:pPr>
      <w:r w:rsidRPr="00AF00F1">
        <w:rPr>
          <w:color w:val="4D525A"/>
          <w:sz w:val="23"/>
          <w:szCs w:val="23"/>
        </w:rPr>
        <w:t>Shops and amenities</w:t>
      </w:r>
    </w:p>
    <w:p w14:paraId="685A45DC" w14:textId="77777777" w:rsidR="00E95E30" w:rsidRPr="00AF00F1" w:rsidRDefault="00E95E30" w:rsidP="00AF00F1">
      <w:pPr>
        <w:pStyle w:val="ListParagraph"/>
        <w:numPr>
          <w:ilvl w:val="0"/>
          <w:numId w:val="2"/>
        </w:numPr>
        <w:rPr>
          <w:color w:val="4D525A"/>
          <w:sz w:val="23"/>
          <w:szCs w:val="23"/>
        </w:rPr>
      </w:pPr>
      <w:r w:rsidRPr="00AF00F1">
        <w:rPr>
          <w:color w:val="4D525A"/>
          <w:sz w:val="23"/>
          <w:szCs w:val="23"/>
        </w:rPr>
        <w:t>Transport Hubs</w:t>
      </w:r>
    </w:p>
    <w:p w14:paraId="548DB7BD" w14:textId="6A37091F" w:rsidR="00E95E30" w:rsidRPr="00E95E30" w:rsidRDefault="00E95E30" w:rsidP="00E95E30">
      <w:pPr>
        <w:pStyle w:val="ListParagraph"/>
        <w:numPr>
          <w:ilvl w:val="0"/>
          <w:numId w:val="2"/>
        </w:numPr>
        <w:rPr>
          <w:color w:val="4D525A"/>
          <w:sz w:val="23"/>
          <w:szCs w:val="23"/>
        </w:rPr>
      </w:pPr>
      <w:r w:rsidRPr="00E95E30">
        <w:rPr>
          <w:color w:val="4D525A"/>
          <w:sz w:val="23"/>
          <w:szCs w:val="23"/>
        </w:rPr>
        <w:t>Major development sites/allocations within the adopted Local Plan</w:t>
      </w:r>
    </w:p>
    <w:p w14:paraId="2FEEA1D3" w14:textId="5417B15F" w:rsidR="00E95E30" w:rsidRPr="00E95E30" w:rsidRDefault="00E95E30" w:rsidP="00E95E30">
      <w:pPr>
        <w:pStyle w:val="ListParagraph"/>
        <w:numPr>
          <w:ilvl w:val="0"/>
          <w:numId w:val="2"/>
        </w:numPr>
        <w:rPr>
          <w:color w:val="4D525A"/>
          <w:sz w:val="23"/>
          <w:szCs w:val="23"/>
        </w:rPr>
      </w:pPr>
      <w:r w:rsidRPr="00E95E30">
        <w:rPr>
          <w:color w:val="4D525A"/>
          <w:sz w:val="23"/>
          <w:szCs w:val="23"/>
        </w:rPr>
        <w:t xml:space="preserve">Collisions involving cyclists and pedestrian. </w:t>
      </w:r>
    </w:p>
    <w:p w14:paraId="1F06002C" w14:textId="2BFC6EE4" w:rsidR="00E95E30" w:rsidRPr="00E95E30" w:rsidRDefault="00E95E30" w:rsidP="00E95E30">
      <w:pPr>
        <w:pStyle w:val="ListParagraph"/>
        <w:numPr>
          <w:ilvl w:val="0"/>
          <w:numId w:val="2"/>
        </w:numPr>
        <w:rPr>
          <w:color w:val="4D525A"/>
          <w:sz w:val="23"/>
          <w:szCs w:val="23"/>
        </w:rPr>
      </w:pPr>
      <w:r w:rsidRPr="00E95E30">
        <w:rPr>
          <w:color w:val="4D525A"/>
          <w:sz w:val="23"/>
          <w:szCs w:val="23"/>
        </w:rPr>
        <w:t xml:space="preserve">Propensity to Cycle Tool </w:t>
      </w:r>
    </w:p>
    <w:p w14:paraId="1A726013" w14:textId="6A568BA4" w:rsidR="00E95E30" w:rsidRPr="00AF00F1" w:rsidRDefault="00AF00F1" w:rsidP="00E95E30">
      <w:pPr>
        <w:pStyle w:val="ListParagraph"/>
        <w:numPr>
          <w:ilvl w:val="0"/>
          <w:numId w:val="2"/>
        </w:numPr>
        <w:rPr>
          <w:color w:val="4D525A"/>
          <w:sz w:val="23"/>
          <w:szCs w:val="23"/>
        </w:rPr>
      </w:pPr>
      <w:r>
        <w:rPr>
          <w:color w:val="4D525A"/>
          <w:sz w:val="23"/>
          <w:szCs w:val="23"/>
        </w:rPr>
        <w:t>Community and stakeholder consultation</w:t>
      </w:r>
      <w:r w:rsidR="00E95E30" w:rsidRPr="00E95E30">
        <w:rPr>
          <w:color w:val="4D525A"/>
          <w:sz w:val="23"/>
          <w:szCs w:val="23"/>
        </w:rPr>
        <w:t xml:space="preserve"> </w:t>
      </w:r>
    </w:p>
    <w:p w14:paraId="11F5561A" w14:textId="77777777" w:rsidR="00E95E30" w:rsidRDefault="00E95E30" w:rsidP="00E95E30">
      <w:pPr>
        <w:pStyle w:val="Pa1"/>
        <w:spacing w:after="100"/>
        <w:jc w:val="both"/>
        <w:rPr>
          <w:rFonts w:cs="Helvetica 55 Roman"/>
          <w:color w:val="009BA7"/>
          <w:sz w:val="28"/>
          <w:szCs w:val="28"/>
        </w:rPr>
      </w:pPr>
      <w:r>
        <w:rPr>
          <w:rStyle w:val="A5"/>
        </w:rPr>
        <w:t>Origins and Destinations</w:t>
      </w:r>
    </w:p>
    <w:p w14:paraId="03958C6C" w14:textId="1B38BF76" w:rsidR="00E95E30" w:rsidRPr="00E95E30" w:rsidRDefault="00E95E30" w:rsidP="00E95E30">
      <w:pPr>
        <w:pStyle w:val="Pa1"/>
        <w:spacing w:after="100"/>
        <w:jc w:val="both"/>
        <w:rPr>
          <w:rFonts w:cs="Helvetica 55 Roman"/>
          <w:color w:val="4D525A"/>
          <w:sz w:val="23"/>
          <w:szCs w:val="23"/>
        </w:rPr>
      </w:pPr>
      <w:r>
        <w:rPr>
          <w:rFonts w:cs="Helvetica 55 Roman"/>
          <w:color w:val="4D525A"/>
          <w:sz w:val="23"/>
          <w:szCs w:val="23"/>
        </w:rPr>
        <w:t>The identification of demand for a planned network started by mapping the main origin and destination points across the study area.</w:t>
      </w:r>
    </w:p>
    <w:p w14:paraId="1C1223CE" w14:textId="0C6D6BF4" w:rsidR="000A1CF6" w:rsidRDefault="009B3619">
      <w:r w:rsidRPr="009B3619">
        <w:drawing>
          <wp:inline distT="0" distB="0" distL="0" distR="0" wp14:anchorId="5CD32F07" wp14:editId="3C7ACFDC">
            <wp:extent cx="5731510" cy="4054475"/>
            <wp:effectExtent l="0" t="0" r="2540" b="3175"/>
            <wp:docPr id="1922640755"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640755" name="Picture 1" descr="A map of a city&#10;&#10;Description automatically generated"/>
                    <pic:cNvPicPr/>
                  </pic:nvPicPr>
                  <pic:blipFill>
                    <a:blip r:embed="rId9"/>
                    <a:stretch>
                      <a:fillRect/>
                    </a:stretch>
                  </pic:blipFill>
                  <pic:spPr>
                    <a:xfrm>
                      <a:off x="0" y="0"/>
                      <a:ext cx="5731510" cy="4054475"/>
                    </a:xfrm>
                    <a:prstGeom prst="rect">
                      <a:avLst/>
                    </a:prstGeom>
                  </pic:spPr>
                </pic:pic>
              </a:graphicData>
            </a:graphic>
          </wp:inline>
        </w:drawing>
      </w:r>
    </w:p>
    <w:p w14:paraId="051DB63D" w14:textId="77777777" w:rsidR="00AF00F1" w:rsidRDefault="00AF00F1" w:rsidP="00AF00F1">
      <w:pPr>
        <w:rPr>
          <w:rStyle w:val="A5"/>
          <w:rFonts w:ascii="Helvetica 55 Roman" w:hAnsi="Helvetica 55 Roman"/>
        </w:rPr>
      </w:pPr>
      <w:r w:rsidRPr="00AF00F1">
        <w:rPr>
          <w:rStyle w:val="A5"/>
          <w:rFonts w:ascii="Helvetica 55 Roman" w:hAnsi="Helvetica 55 Roman"/>
        </w:rPr>
        <w:t xml:space="preserve">Community and stakeholder consultation </w:t>
      </w:r>
    </w:p>
    <w:p w14:paraId="611D6671" w14:textId="501E5637" w:rsidR="00AF00F1" w:rsidRDefault="00AF00F1" w:rsidP="00AF00F1">
      <w:pPr>
        <w:pStyle w:val="Pa1"/>
        <w:spacing w:after="100"/>
        <w:jc w:val="both"/>
        <w:rPr>
          <w:rFonts w:cs="Helvetica 55 Roman"/>
          <w:color w:val="4D525A"/>
          <w:sz w:val="23"/>
          <w:szCs w:val="23"/>
        </w:rPr>
      </w:pPr>
      <w:r w:rsidRPr="46C6E181">
        <w:rPr>
          <w:rFonts w:cs="Helvetica 55 Roman"/>
          <w:color w:val="4D525A"/>
          <w:sz w:val="23"/>
          <w:szCs w:val="23"/>
        </w:rPr>
        <w:t>A series of consultations in Ju</w:t>
      </w:r>
      <w:r w:rsidR="3E8E28BA" w:rsidRPr="46C6E181">
        <w:rPr>
          <w:rFonts w:cs="Helvetica 55 Roman"/>
          <w:color w:val="4D525A"/>
          <w:sz w:val="23"/>
          <w:szCs w:val="23"/>
        </w:rPr>
        <w:t>ne</w:t>
      </w:r>
      <w:r w:rsidRPr="46C6E181">
        <w:rPr>
          <w:rFonts w:cs="Helvetica 55 Roman"/>
          <w:color w:val="4D525A"/>
          <w:sz w:val="23"/>
          <w:szCs w:val="23"/>
        </w:rPr>
        <w:t xml:space="preserve"> 2023 gathered feedback from councillors and the public on barriers to walking and cycling and potential cycle and walking routes for Swanley. By overlapping the different routes and barriers it is possible to identify hot spots where </w:t>
      </w:r>
      <w:r w:rsidR="5C087EC0" w:rsidRPr="46C6E181">
        <w:rPr>
          <w:rFonts w:cs="Helvetica 55 Roman"/>
          <w:color w:val="4D525A"/>
          <w:sz w:val="23"/>
          <w:szCs w:val="23"/>
        </w:rPr>
        <w:t>most of</w:t>
      </w:r>
      <w:r w:rsidRPr="46C6E181">
        <w:rPr>
          <w:rFonts w:cs="Helvetica 55 Roman"/>
          <w:color w:val="4D525A"/>
          <w:sz w:val="23"/>
          <w:szCs w:val="23"/>
        </w:rPr>
        <w:t xml:space="preserve"> the potential routes or existing barriers are located.</w:t>
      </w:r>
    </w:p>
    <w:p w14:paraId="49EC50E1" w14:textId="676B9DAF" w:rsidR="007F0DF5" w:rsidRDefault="007F0DF5">
      <w:r w:rsidRPr="007F0DF5">
        <w:rPr>
          <w:noProof/>
        </w:rPr>
        <w:lastRenderedPageBreak/>
        <w:drawing>
          <wp:inline distT="0" distB="0" distL="0" distR="0" wp14:anchorId="31ED6BA8" wp14:editId="3123BEC8">
            <wp:extent cx="5731510" cy="4059555"/>
            <wp:effectExtent l="0" t="0" r="2540" b="0"/>
            <wp:docPr id="691997449" name="Picture 691997449"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97449" name="Picture 1" descr="A map of a city&#10;&#10;Description automatically generated"/>
                    <pic:cNvPicPr/>
                  </pic:nvPicPr>
                  <pic:blipFill>
                    <a:blip r:embed="rId10"/>
                    <a:stretch>
                      <a:fillRect/>
                    </a:stretch>
                  </pic:blipFill>
                  <pic:spPr>
                    <a:xfrm>
                      <a:off x="0" y="0"/>
                      <a:ext cx="5731510" cy="4059555"/>
                    </a:xfrm>
                    <a:prstGeom prst="rect">
                      <a:avLst/>
                    </a:prstGeom>
                  </pic:spPr>
                </pic:pic>
              </a:graphicData>
            </a:graphic>
          </wp:inline>
        </w:drawing>
      </w:r>
    </w:p>
    <w:p w14:paraId="2A70F819" w14:textId="40511538" w:rsidR="00AF00F1" w:rsidRDefault="00AF00F1" w:rsidP="00AF00F1">
      <w:pPr>
        <w:rPr>
          <w:rStyle w:val="A5"/>
          <w:rFonts w:ascii="Helvetica 55 Roman" w:hAnsi="Helvetica 55 Roman"/>
        </w:rPr>
      </w:pPr>
      <w:r>
        <w:rPr>
          <w:rStyle w:val="A5"/>
          <w:rFonts w:ascii="Helvetica 55 Roman" w:hAnsi="Helvetica 55 Roman"/>
        </w:rPr>
        <w:t>Clusters and desire lines</w:t>
      </w:r>
    </w:p>
    <w:p w14:paraId="6C778A04" w14:textId="6E3C8053" w:rsidR="00AF00F1" w:rsidRDefault="00AF00F1" w:rsidP="00AF00F1">
      <w:pPr>
        <w:pStyle w:val="Pa1"/>
        <w:spacing w:after="100"/>
        <w:jc w:val="both"/>
        <w:rPr>
          <w:rFonts w:cs="Helvetica 55 Roman"/>
          <w:color w:val="4D525A"/>
          <w:sz w:val="23"/>
          <w:szCs w:val="23"/>
        </w:rPr>
      </w:pPr>
      <w:r w:rsidRPr="46C6E181">
        <w:rPr>
          <w:rFonts w:cs="Helvetica 55 Roman"/>
          <w:color w:val="4D525A"/>
          <w:sz w:val="23"/>
          <w:szCs w:val="23"/>
        </w:rPr>
        <w:t xml:space="preserve">Further to the initial mapping exercise, the origin and destination points within </w:t>
      </w:r>
      <w:r w:rsidR="2019CF2C" w:rsidRPr="46C6E181">
        <w:rPr>
          <w:rFonts w:cs="Helvetica 55 Roman"/>
          <w:color w:val="4D525A"/>
          <w:sz w:val="23"/>
          <w:szCs w:val="23"/>
        </w:rPr>
        <w:t>proximity</w:t>
      </w:r>
      <w:r w:rsidRPr="46C6E181">
        <w:rPr>
          <w:rFonts w:cs="Helvetica 55 Roman"/>
          <w:color w:val="4D525A"/>
          <w:sz w:val="23"/>
          <w:szCs w:val="23"/>
        </w:rPr>
        <w:t xml:space="preserve"> to each other have been clustered to simplify the analysis.</w:t>
      </w:r>
    </w:p>
    <w:p w14:paraId="15E9E71E" w14:textId="51CF02BC" w:rsidR="00AF00F1" w:rsidRDefault="00AF00F1" w:rsidP="46C6E181">
      <w:pPr>
        <w:rPr>
          <w:rFonts w:cs="Helvetica 55 Roman"/>
          <w:color w:val="4D525A"/>
          <w:sz w:val="23"/>
          <w:szCs w:val="23"/>
        </w:rPr>
      </w:pPr>
      <w:r>
        <w:rPr>
          <w:rFonts w:cs="Helvetica 55 Roman"/>
          <w:color w:val="4D525A"/>
          <w:sz w:val="23"/>
          <w:szCs w:val="23"/>
        </w:rPr>
        <w:t xml:space="preserve">Once the key clusters were identified, direct desire lines were drawn connecting the clusters to identify the principal links to be provided by the cycle </w:t>
      </w:r>
      <w:r w:rsidR="00352BEF">
        <w:rPr>
          <w:rFonts w:cs="Helvetica 55 Roman"/>
          <w:color w:val="4D525A"/>
          <w:sz w:val="23"/>
          <w:szCs w:val="23"/>
        </w:rPr>
        <w:t xml:space="preserve">and walking </w:t>
      </w:r>
      <w:r>
        <w:rPr>
          <w:rFonts w:cs="Helvetica 55 Roman"/>
          <w:color w:val="4D525A"/>
          <w:sz w:val="23"/>
          <w:szCs w:val="23"/>
        </w:rPr>
        <w:t>network.</w:t>
      </w:r>
      <w:r w:rsidR="00352BEF" w:rsidRPr="46C6E181">
        <w:rPr>
          <w:rFonts w:eastAsiaTheme="minorEastAsia" w:hAnsi="Arial"/>
          <w:color w:val="000000" w:themeColor="text1"/>
          <w:kern w:val="24"/>
          <w:sz w:val="25"/>
          <w:szCs w:val="25"/>
        </w:rPr>
        <w:t xml:space="preserve"> </w:t>
      </w:r>
      <w:r w:rsidR="00352BEF" w:rsidRPr="00352BEF">
        <w:rPr>
          <w:rFonts w:cs="Helvetica 55 Roman"/>
          <w:color w:val="4D525A"/>
          <w:sz w:val="23"/>
          <w:szCs w:val="23"/>
        </w:rPr>
        <w:t>This forms the skeleton of the cycle</w:t>
      </w:r>
      <w:r w:rsidR="00352BEF">
        <w:rPr>
          <w:rFonts w:cs="Helvetica 55 Roman"/>
          <w:color w:val="4D525A"/>
          <w:sz w:val="23"/>
          <w:szCs w:val="23"/>
        </w:rPr>
        <w:t xml:space="preserve"> and walking</w:t>
      </w:r>
      <w:r w:rsidR="00352BEF" w:rsidRPr="00352BEF">
        <w:rPr>
          <w:rFonts w:cs="Helvetica 55 Roman"/>
          <w:color w:val="4D525A"/>
          <w:sz w:val="23"/>
          <w:szCs w:val="23"/>
        </w:rPr>
        <w:t xml:space="preserve"> network</w:t>
      </w:r>
      <w:r w:rsidR="3921BD80" w:rsidRPr="00352BEF">
        <w:rPr>
          <w:rFonts w:cs="Helvetica 55 Roman"/>
          <w:color w:val="4D525A"/>
          <w:sz w:val="23"/>
          <w:szCs w:val="23"/>
        </w:rPr>
        <w:t>.</w:t>
      </w:r>
    </w:p>
    <w:p w14:paraId="45AF32AF" w14:textId="46A038BA" w:rsidR="007F0DF5" w:rsidRDefault="007F0DF5">
      <w:r w:rsidRPr="007F0DF5">
        <w:rPr>
          <w:noProof/>
        </w:rPr>
        <w:lastRenderedPageBreak/>
        <w:drawing>
          <wp:inline distT="0" distB="0" distL="0" distR="0" wp14:anchorId="0BAD21F9" wp14:editId="3D1AB0F8">
            <wp:extent cx="5731510" cy="4055745"/>
            <wp:effectExtent l="0" t="0" r="2540" b="1905"/>
            <wp:docPr id="195472151" name="Picture 195472151" descr="A map with circle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2151" name="Picture 1" descr="A map with circles and lines&#10;&#10;Description automatically generated"/>
                    <pic:cNvPicPr/>
                  </pic:nvPicPr>
                  <pic:blipFill>
                    <a:blip r:embed="rId11"/>
                    <a:stretch>
                      <a:fillRect/>
                    </a:stretch>
                  </pic:blipFill>
                  <pic:spPr>
                    <a:xfrm>
                      <a:off x="0" y="0"/>
                      <a:ext cx="5731510" cy="4055745"/>
                    </a:xfrm>
                    <a:prstGeom prst="rect">
                      <a:avLst/>
                    </a:prstGeom>
                  </pic:spPr>
                </pic:pic>
              </a:graphicData>
            </a:graphic>
          </wp:inline>
        </w:drawing>
      </w:r>
    </w:p>
    <w:p w14:paraId="76BE89BF" w14:textId="4B6CF3F1" w:rsidR="00352BEF" w:rsidRDefault="00352BEF" w:rsidP="00352BEF">
      <w:pPr>
        <w:rPr>
          <w:rStyle w:val="A5"/>
          <w:rFonts w:ascii="Helvetica 55 Roman" w:hAnsi="Helvetica 55 Roman"/>
        </w:rPr>
      </w:pPr>
      <w:r>
        <w:rPr>
          <w:rStyle w:val="A5"/>
          <w:rFonts w:ascii="Helvetica 55 Roman" w:hAnsi="Helvetica 55 Roman"/>
        </w:rPr>
        <w:t xml:space="preserve">Swanley </w:t>
      </w:r>
      <w:r w:rsidR="00615EB3">
        <w:rPr>
          <w:rStyle w:val="A5"/>
          <w:rFonts w:ascii="Helvetica 55 Roman" w:hAnsi="Helvetica 55 Roman"/>
        </w:rPr>
        <w:t>d</w:t>
      </w:r>
      <w:r>
        <w:rPr>
          <w:rStyle w:val="A5"/>
          <w:rFonts w:ascii="Helvetica 55 Roman" w:hAnsi="Helvetica 55 Roman"/>
        </w:rPr>
        <w:t xml:space="preserve">raft LCWIP </w:t>
      </w:r>
      <w:r w:rsidR="00615EB3">
        <w:rPr>
          <w:rStyle w:val="A5"/>
          <w:rFonts w:ascii="Helvetica 55 Roman" w:hAnsi="Helvetica 55 Roman"/>
        </w:rPr>
        <w:t>c</w:t>
      </w:r>
      <w:r>
        <w:rPr>
          <w:rStyle w:val="A5"/>
          <w:rFonts w:ascii="Helvetica 55 Roman" w:hAnsi="Helvetica 55 Roman"/>
        </w:rPr>
        <w:t>ycle network</w:t>
      </w:r>
    </w:p>
    <w:p w14:paraId="0DEED69D" w14:textId="07EC873F" w:rsidR="00352BEF" w:rsidRPr="000A1CF6" w:rsidRDefault="00352BEF" w:rsidP="00352BEF">
      <w:pPr>
        <w:rPr>
          <w:color w:val="4D525A"/>
          <w:sz w:val="23"/>
          <w:szCs w:val="23"/>
        </w:rPr>
      </w:pPr>
      <w:r w:rsidRPr="46C6E181">
        <w:rPr>
          <w:color w:val="4D525A"/>
          <w:sz w:val="23"/>
          <w:szCs w:val="23"/>
        </w:rPr>
        <w:t xml:space="preserve">As a result of the previous analysis, a draft cycle network was drawn. In some cases, different cycle routes options are presented </w:t>
      </w:r>
      <w:r w:rsidR="000A1CF6" w:rsidRPr="46C6E181">
        <w:rPr>
          <w:color w:val="4D525A"/>
          <w:sz w:val="23"/>
          <w:szCs w:val="23"/>
        </w:rPr>
        <w:t>to reach the same destination</w:t>
      </w:r>
      <w:r w:rsidR="70EA1345" w:rsidRPr="46C6E181">
        <w:rPr>
          <w:color w:val="4D525A"/>
          <w:sz w:val="23"/>
          <w:szCs w:val="23"/>
        </w:rPr>
        <w:t xml:space="preserve">. The purpose of this second round of engagement is to determine which routes are more popular </w:t>
      </w:r>
      <w:r w:rsidR="716E4567" w:rsidRPr="46C6E181">
        <w:rPr>
          <w:color w:val="4D525A"/>
          <w:sz w:val="23"/>
          <w:szCs w:val="23"/>
        </w:rPr>
        <w:t xml:space="preserve">within the community. </w:t>
      </w:r>
    </w:p>
    <w:p w14:paraId="0532539E" w14:textId="77777777" w:rsidR="00352BEF" w:rsidRDefault="00352BEF"/>
    <w:p w14:paraId="6655EDA2" w14:textId="4B4B2BAC" w:rsidR="007F0DF5" w:rsidRDefault="007F0DF5">
      <w:r w:rsidRPr="007F0DF5">
        <w:rPr>
          <w:noProof/>
        </w:rPr>
        <w:lastRenderedPageBreak/>
        <w:drawing>
          <wp:inline distT="0" distB="0" distL="0" distR="0" wp14:anchorId="1DD7300A" wp14:editId="2B3DC730">
            <wp:extent cx="5731510" cy="4061460"/>
            <wp:effectExtent l="0" t="0" r="2540" b="0"/>
            <wp:docPr id="65328436" name="Picture 65328436"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436" name="Picture 1" descr="A map of a city&#10;&#10;Description automatically generated"/>
                    <pic:cNvPicPr/>
                  </pic:nvPicPr>
                  <pic:blipFill>
                    <a:blip r:embed="rId12"/>
                    <a:stretch>
                      <a:fillRect/>
                    </a:stretch>
                  </pic:blipFill>
                  <pic:spPr>
                    <a:xfrm>
                      <a:off x="0" y="0"/>
                      <a:ext cx="5731510" cy="4061460"/>
                    </a:xfrm>
                    <a:prstGeom prst="rect">
                      <a:avLst/>
                    </a:prstGeom>
                  </pic:spPr>
                </pic:pic>
              </a:graphicData>
            </a:graphic>
          </wp:inline>
        </w:drawing>
      </w:r>
    </w:p>
    <w:p w14:paraId="69610C3D" w14:textId="556F7488" w:rsidR="00352BEF" w:rsidRDefault="00352BEF" w:rsidP="00352BEF">
      <w:pPr>
        <w:rPr>
          <w:rStyle w:val="A5"/>
          <w:rFonts w:ascii="Helvetica 55 Roman" w:hAnsi="Helvetica 55 Roman"/>
        </w:rPr>
      </w:pPr>
      <w:r w:rsidRPr="46C6E181">
        <w:rPr>
          <w:rStyle w:val="A5"/>
          <w:rFonts w:ascii="Helvetica 55 Roman" w:hAnsi="Helvetica 55 Roman"/>
        </w:rPr>
        <w:t xml:space="preserve">Swanley </w:t>
      </w:r>
      <w:r w:rsidR="00AB7BB1">
        <w:rPr>
          <w:rStyle w:val="A5"/>
          <w:rFonts w:ascii="Helvetica 55 Roman" w:hAnsi="Helvetica 55 Roman"/>
        </w:rPr>
        <w:t>d</w:t>
      </w:r>
      <w:r w:rsidRPr="46C6E181">
        <w:rPr>
          <w:rStyle w:val="A5"/>
          <w:rFonts w:ascii="Helvetica 55 Roman" w:hAnsi="Helvetica 55 Roman"/>
        </w:rPr>
        <w:t xml:space="preserve">raft LCWIP </w:t>
      </w:r>
      <w:r w:rsidR="00AB7BB1">
        <w:rPr>
          <w:rStyle w:val="A5"/>
          <w:rFonts w:ascii="Helvetica 55 Roman" w:hAnsi="Helvetica 55 Roman"/>
        </w:rPr>
        <w:t>w</w:t>
      </w:r>
      <w:r w:rsidR="04B62CC6" w:rsidRPr="46C6E181">
        <w:rPr>
          <w:rStyle w:val="A5"/>
          <w:rFonts w:ascii="Helvetica 55 Roman" w:hAnsi="Helvetica 55 Roman"/>
        </w:rPr>
        <w:t>alking</w:t>
      </w:r>
      <w:r w:rsidRPr="46C6E181">
        <w:rPr>
          <w:rStyle w:val="A5"/>
          <w:rFonts w:ascii="Helvetica 55 Roman" w:hAnsi="Helvetica 55 Roman"/>
        </w:rPr>
        <w:t xml:space="preserve"> network</w:t>
      </w:r>
    </w:p>
    <w:p w14:paraId="5C23EDA7" w14:textId="4F74C46B" w:rsidR="00352BEF" w:rsidRDefault="000A1CF6">
      <w:r>
        <w:t xml:space="preserve">Same as the draft cycle network, the draft walking network was developed </w:t>
      </w:r>
      <w:r w:rsidR="540F3E2D">
        <w:t xml:space="preserve">from </w:t>
      </w:r>
      <w:r>
        <w:t>the mapping analysis. One of the differences from the Cycle network is that a Core Walking Zone (CWZ</w:t>
      </w:r>
      <w:r w:rsidR="72FAF647">
        <w:t>) (</w:t>
      </w:r>
      <w:r>
        <w:t xml:space="preserve">areas that normally consist of </w:t>
      </w:r>
      <w:r w:rsidR="290A43A4">
        <w:t>several</w:t>
      </w:r>
      <w:r>
        <w:t xml:space="preserve"> walking trip generators that are located close together</w:t>
      </w:r>
      <w:r w:rsidR="16A5131B">
        <w:t>)</w:t>
      </w:r>
      <w:r>
        <w:t xml:space="preserve"> was identified in </w:t>
      </w:r>
      <w:r w:rsidR="0D7A4F50">
        <w:t xml:space="preserve">the </w:t>
      </w:r>
      <w:r>
        <w:t>town centre.</w:t>
      </w:r>
    </w:p>
    <w:p w14:paraId="6EE187D7" w14:textId="16724016" w:rsidR="007F0DF5" w:rsidRDefault="007F0DF5">
      <w:r w:rsidRPr="007F0DF5">
        <w:rPr>
          <w:noProof/>
        </w:rPr>
        <w:lastRenderedPageBreak/>
        <w:drawing>
          <wp:inline distT="0" distB="0" distL="0" distR="0" wp14:anchorId="38113D98" wp14:editId="1C3D5F72">
            <wp:extent cx="5731510" cy="4055745"/>
            <wp:effectExtent l="0" t="0" r="2540" b="1905"/>
            <wp:docPr id="642222193" name="Picture 642222193" descr="A map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222193" name="Picture 1" descr="A map with red lines&#10;&#10;Description automatically generated"/>
                    <pic:cNvPicPr/>
                  </pic:nvPicPr>
                  <pic:blipFill>
                    <a:blip r:embed="rId13"/>
                    <a:stretch>
                      <a:fillRect/>
                    </a:stretch>
                  </pic:blipFill>
                  <pic:spPr>
                    <a:xfrm>
                      <a:off x="0" y="0"/>
                      <a:ext cx="5731510" cy="4055745"/>
                    </a:xfrm>
                    <a:prstGeom prst="rect">
                      <a:avLst/>
                    </a:prstGeom>
                  </pic:spPr>
                </pic:pic>
              </a:graphicData>
            </a:graphic>
          </wp:inline>
        </w:drawing>
      </w:r>
    </w:p>
    <w:sectPr w:rsidR="007F0DF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55 Roman">
    <w:altName w:val="Helvetica 55 Roman"/>
    <w:panose1 w:val="020B0500000000000000"/>
    <w:charset w:val="00"/>
    <w:family w:val="swiss"/>
    <w:pitch w:val="variable"/>
    <w:sig w:usb0="80000027" w:usb1="00000000" w:usb2="00000000" w:usb3="00000000" w:csb0="0000000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5EA8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4B814B3E"/>
    <w:multiLevelType w:val="hybridMultilevel"/>
    <w:tmpl w:val="9AE82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6083793">
    <w:abstractNumId w:val="0"/>
  </w:num>
  <w:num w:numId="2" w16cid:durableId="19151210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DF5"/>
    <w:rsid w:val="00072A4C"/>
    <w:rsid w:val="000742F6"/>
    <w:rsid w:val="000A1CF6"/>
    <w:rsid w:val="001E43D9"/>
    <w:rsid w:val="00352BEF"/>
    <w:rsid w:val="00381EBF"/>
    <w:rsid w:val="00615EB3"/>
    <w:rsid w:val="00667DBF"/>
    <w:rsid w:val="0077380C"/>
    <w:rsid w:val="007F0DF5"/>
    <w:rsid w:val="009B3619"/>
    <w:rsid w:val="00AB7BB1"/>
    <w:rsid w:val="00AF00F1"/>
    <w:rsid w:val="00BB6C3D"/>
    <w:rsid w:val="00E95E30"/>
    <w:rsid w:val="0298706A"/>
    <w:rsid w:val="04833606"/>
    <w:rsid w:val="04B62CC6"/>
    <w:rsid w:val="09BBEEB5"/>
    <w:rsid w:val="0D7A4F50"/>
    <w:rsid w:val="16A5131B"/>
    <w:rsid w:val="18AB9528"/>
    <w:rsid w:val="2019CF2C"/>
    <w:rsid w:val="270CC034"/>
    <w:rsid w:val="290A43A4"/>
    <w:rsid w:val="2A4460F6"/>
    <w:rsid w:val="2E6FC4AB"/>
    <w:rsid w:val="30132A99"/>
    <w:rsid w:val="372AD184"/>
    <w:rsid w:val="3921BD80"/>
    <w:rsid w:val="3A627246"/>
    <w:rsid w:val="3B4E47B3"/>
    <w:rsid w:val="3BBE878E"/>
    <w:rsid w:val="3E8E28BA"/>
    <w:rsid w:val="40D1B3CA"/>
    <w:rsid w:val="46C6E181"/>
    <w:rsid w:val="540F3E2D"/>
    <w:rsid w:val="5C087EC0"/>
    <w:rsid w:val="68E07077"/>
    <w:rsid w:val="70EA1345"/>
    <w:rsid w:val="716E4567"/>
    <w:rsid w:val="72FAF647"/>
    <w:rsid w:val="740176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B816E"/>
  <w15:chartTrackingRefBased/>
  <w15:docId w15:val="{06358097-8FB3-4549-BB73-19698379D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D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95E30"/>
    <w:pPr>
      <w:autoSpaceDE w:val="0"/>
      <w:autoSpaceDN w:val="0"/>
      <w:adjustRightInd w:val="0"/>
      <w:spacing w:after="0" w:line="240" w:lineRule="auto"/>
    </w:pPr>
    <w:rPr>
      <w:rFonts w:ascii="Helvetica 55 Roman" w:hAnsi="Helvetica 55 Roman" w:cs="Helvetica 55 Roman"/>
      <w:color w:val="000000"/>
      <w:sz w:val="24"/>
      <w:szCs w:val="24"/>
    </w:rPr>
  </w:style>
  <w:style w:type="paragraph" w:customStyle="1" w:styleId="Pa1">
    <w:name w:val="Pa1"/>
    <w:basedOn w:val="Default"/>
    <w:next w:val="Default"/>
    <w:uiPriority w:val="99"/>
    <w:rsid w:val="00E95E30"/>
    <w:pPr>
      <w:spacing w:line="241" w:lineRule="atLeast"/>
    </w:pPr>
    <w:rPr>
      <w:rFonts w:cstheme="minorBidi"/>
      <w:color w:val="auto"/>
    </w:rPr>
  </w:style>
  <w:style w:type="character" w:customStyle="1" w:styleId="A5">
    <w:name w:val="A5"/>
    <w:uiPriority w:val="99"/>
    <w:rsid w:val="00E95E30"/>
    <w:rPr>
      <w:rFonts w:cs="Helvetica 55 Roman"/>
      <w:color w:val="009BA7"/>
      <w:sz w:val="28"/>
      <w:szCs w:val="28"/>
    </w:rPr>
  </w:style>
  <w:style w:type="paragraph" w:styleId="ListParagraph">
    <w:name w:val="List Paragraph"/>
    <w:basedOn w:val="Normal"/>
    <w:uiPriority w:val="34"/>
    <w:qFormat/>
    <w:rsid w:val="00E95E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Sustran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dd3a458f-664c-47e4-8a2d-a299ea1879d7"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05FAB9DF81F8E44A974D0C62448F94C2" ma:contentTypeVersion="12" ma:contentTypeDescription="Create a new document." ma:contentTypeScope="" ma:versionID="82490ba53073104b151c0ddc1ae44144">
  <xsd:schema xmlns:xsd="http://www.w3.org/2001/XMLSchema" xmlns:xs="http://www.w3.org/2001/XMLSchema" xmlns:p="http://schemas.microsoft.com/office/2006/metadata/properties" xmlns:ns2="eb8dbbb7-6de1-4957-84dd-88d235fe7bc5" xmlns:ns3="b6ba7b89-0800-4f93-9d40-4d945c2d5799" xmlns:ns4="d6539d2c-b5c2-4d5f-9fa6-18abbc056e60" targetNamespace="http://schemas.microsoft.com/office/2006/metadata/properties" ma:root="true" ma:fieldsID="fa0745e81b534752f52d6ad70ee81946" ns2:_="" ns3:_="" ns4:_="">
    <xsd:import namespace="eb8dbbb7-6de1-4957-84dd-88d235fe7bc5"/>
    <xsd:import namespace="b6ba7b89-0800-4f93-9d40-4d945c2d5799"/>
    <xsd:import namespace="d6539d2c-b5c2-4d5f-9fa6-18abbc056e60"/>
    <xsd:element name="properties">
      <xsd:complexType>
        <xsd:sequence>
          <xsd:element name="documentManagement">
            <xsd:complexType>
              <xsd:all>
                <xsd:element ref="ns2:g98fcb1e41c24d22b7a50d9b68ff167a" minOccurs="0"/>
                <xsd:element ref="ns2:TaxCatchAll" minOccurs="0"/>
                <xsd:element ref="ns2:TaxCatchAllLabel" minOccurs="0"/>
                <xsd:element ref="ns2:fca9d648a43b46669eacfabf60a2fbe9" minOccurs="0"/>
                <xsd:element ref="ns2:Project_x0020_ID" minOccurs="0"/>
                <xsd:element ref="ns3:MediaServiceMetadata" minOccurs="0"/>
                <xsd:element ref="ns3:MediaServiceFastMetadata" minOccurs="0"/>
                <xsd:element ref="ns3:MediaServiceObjectDetectorVersions" minOccurs="0"/>
                <xsd:element ref="ns3:lcf76f155ced4ddcb4097134ff3c332f" minOccurs="0"/>
                <xsd:element ref="ns3:MediaServiceOCR" minOccurs="0"/>
                <xsd:element ref="ns3:MediaServiceGenerationTime" minOccurs="0"/>
                <xsd:element ref="ns3:MediaServiceEventHashCode"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8dbbb7-6de1-4957-84dd-88d235fe7bc5" elementFormDefault="qualified">
    <xsd:import namespace="http://schemas.microsoft.com/office/2006/documentManagement/types"/>
    <xsd:import namespace="http://schemas.microsoft.com/office/infopath/2007/PartnerControls"/>
    <xsd:element name="g98fcb1e41c24d22b7a50d9b68ff167a" ma:index="8" nillable="true" ma:taxonomy="true" ma:internalName="g98fcb1e41c24d22b7a50d9b68ff167a" ma:taxonomyFieldName="Department_x0020_Field" ma:displayName="Department Field" ma:default="" ma:fieldId="{098fcb1e-41c2-4d22-b7a5-0d9b68ff167a}" ma:taxonomyMulti="true" ma:sspId="dd3a458f-664c-47e4-8a2d-a299ea1879d7" ma:termSetId="7858bf05-adde-4fcb-b1c5-29334efe3f28"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35e14a73-6758-47de-b5ec-47e1830c36d9}" ma:internalName="TaxCatchAll" ma:showField="CatchAllData" ma:web="d6539d2c-b5c2-4d5f-9fa6-18abbc056e6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5e14a73-6758-47de-b5ec-47e1830c36d9}" ma:internalName="TaxCatchAllLabel" ma:readOnly="true" ma:showField="CatchAllDataLabel" ma:web="d6539d2c-b5c2-4d5f-9fa6-18abbc056e60">
      <xsd:complexType>
        <xsd:complexContent>
          <xsd:extension base="dms:MultiChoiceLookup">
            <xsd:sequence>
              <xsd:element name="Value" type="dms:Lookup" maxOccurs="unbounded" minOccurs="0" nillable="true"/>
            </xsd:sequence>
          </xsd:extension>
        </xsd:complexContent>
      </xsd:complexType>
    </xsd:element>
    <xsd:element name="fca9d648a43b46669eacfabf60a2fbe9" ma:index="12" nillable="true" ma:taxonomy="true" ma:internalName="fca9d648a43b46669eacfabf60a2fbe9" ma:taxonomyFieldName="Location_x0020_Field" ma:displayName="Location Field" ma:default="" ma:fieldId="{fca9d648-a43b-4666-9eac-fabf60a2fbe9}" ma:taxonomyMulti="true" ma:sspId="dd3a458f-664c-47e4-8a2d-a299ea1879d7" ma:termSetId="0f988343-7ceb-4066-9f25-d5edfaa3f0cf" ma:anchorId="00000000-0000-0000-0000-000000000000" ma:open="false" ma:isKeyword="false">
      <xsd:complexType>
        <xsd:sequence>
          <xsd:element ref="pc:Terms" minOccurs="0" maxOccurs="1"/>
        </xsd:sequence>
      </xsd:complexType>
    </xsd:element>
    <xsd:element name="Project_x0020_ID" ma:index="14" nillable="true" ma:displayName="Project ID" ma:default="" ma:internalName="Project_x0020_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ba7b89-0800-4f93-9d40-4d945c2d5799"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d3a458f-664c-47e4-8a2d-a299ea1879d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539d2c-b5c2-4d5f-9fa6-18abbc056e60"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b8dbbb7-6de1-4957-84dd-88d235fe7bc5" xsi:nil="true"/>
    <fca9d648a43b46669eacfabf60a2fbe9 xmlns="eb8dbbb7-6de1-4957-84dd-88d235fe7bc5">
      <Terms xmlns="http://schemas.microsoft.com/office/infopath/2007/PartnerControls"/>
    </fca9d648a43b46669eacfabf60a2fbe9>
    <g98fcb1e41c24d22b7a50d9b68ff167a xmlns="eb8dbbb7-6de1-4957-84dd-88d235fe7bc5">
      <Terms xmlns="http://schemas.microsoft.com/office/infopath/2007/PartnerControls"/>
    </g98fcb1e41c24d22b7a50d9b68ff167a>
    <Project_x0020_ID xmlns="eb8dbbb7-6de1-4957-84dd-88d235fe7bc5" xsi:nil="true"/>
    <lcf76f155ced4ddcb4097134ff3c332f xmlns="b6ba7b89-0800-4f93-9d40-4d945c2d579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E7A2E8-F2A3-46FA-968E-6F1678A9949D}">
  <ds:schemaRefs>
    <ds:schemaRef ds:uri="Microsoft.SharePoint.Taxonomy.ContentTypeSync"/>
  </ds:schemaRefs>
</ds:datastoreItem>
</file>

<file path=customXml/itemProps2.xml><?xml version="1.0" encoding="utf-8"?>
<ds:datastoreItem xmlns:ds="http://schemas.openxmlformats.org/officeDocument/2006/customXml" ds:itemID="{F5D5F80E-87A8-4D90-B7B7-8C08774C00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8dbbb7-6de1-4957-84dd-88d235fe7bc5"/>
    <ds:schemaRef ds:uri="b6ba7b89-0800-4f93-9d40-4d945c2d5799"/>
    <ds:schemaRef ds:uri="d6539d2c-b5c2-4d5f-9fa6-18abbc056e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10E032-2648-4B01-8BBB-AA33E9E7ECE2}">
  <ds:schemaRefs>
    <ds:schemaRef ds:uri="http://schemas.microsoft.com/office/2006/metadata/properties"/>
    <ds:schemaRef ds:uri="http://schemas.microsoft.com/office/infopath/2007/PartnerControls"/>
    <ds:schemaRef ds:uri="eb8dbbb7-6de1-4957-84dd-88d235fe7bc5"/>
    <ds:schemaRef ds:uri="b6ba7b89-0800-4f93-9d40-4d945c2d5799"/>
  </ds:schemaRefs>
</ds:datastoreItem>
</file>

<file path=customXml/itemProps4.xml><?xml version="1.0" encoding="utf-8"?>
<ds:datastoreItem xmlns:ds="http://schemas.openxmlformats.org/officeDocument/2006/customXml" ds:itemID="{2C8B9372-391C-444D-984D-66E1920DC6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5</Pages>
  <Words>319</Words>
  <Characters>1822</Characters>
  <Application>Microsoft Office Word</Application>
  <DocSecurity>0</DocSecurity>
  <Lines>15</Lines>
  <Paragraphs>4</Paragraphs>
  <ScaleCrop>false</ScaleCrop>
  <Company>Sustrans</Company>
  <LinksUpToDate>false</LinksUpToDate>
  <CharactersWithSpaces>2137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Tolorza</dc:creator>
  <cp:keywords/>
  <dc:description/>
  <cp:lastModifiedBy>Camila Tolorza</cp:lastModifiedBy>
  <cp:revision>9</cp:revision>
  <dcterms:created xsi:type="dcterms:W3CDTF">2023-09-25T10:31:00Z</dcterms:created>
  <dcterms:modified xsi:type="dcterms:W3CDTF">2023-09-25T16:16:00Z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0x01010005FAB9DF81F8E44A974D0C62448F94C2</vt:lpwstr>
  </property>
  <property fmtid="{D5CDD505-2E9C-101B-9397-08002B2CF9AE}" pid="3" name="MediaServiceImageTags">
    <vt:lpwstr/>
  </property>
  <property fmtid="{D5CDD505-2E9C-101B-9397-08002B2CF9AE}" pid="4" name="Location Field">
    <vt:lpwstr/>
  </property>
  <property fmtid="{D5CDD505-2E9C-101B-9397-08002B2CF9AE}" pid="5" name="Department Field">
    <vt:lpwstr/>
  </property>
</Properties>
</file>